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6C3" w:rsidRPr="008941A4"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1A4A8A" w:rsidRDefault="008941A4" w:rsidP="007017CD">
      <w:pPr>
        <w:ind w:left="6096"/>
        <w:rPr>
          <w:sz w:val="28"/>
          <w:szCs w:val="28"/>
        </w:rPr>
      </w:pPr>
      <w:r>
        <w:rPr>
          <w:sz w:val="28"/>
          <w:szCs w:val="28"/>
        </w:rPr>
        <w:t xml:space="preserve">приказом </w:t>
      </w:r>
      <w:r w:rsidR="00AE18D8">
        <w:rPr>
          <w:sz w:val="28"/>
          <w:szCs w:val="28"/>
        </w:rPr>
        <w:t>№ 4</w:t>
      </w:r>
      <w:r w:rsidR="00A97E1F">
        <w:rPr>
          <w:sz w:val="28"/>
          <w:szCs w:val="28"/>
        </w:rPr>
        <w:t>1</w:t>
      </w:r>
      <w:bookmarkStart w:id="0" w:name="_GoBack"/>
      <w:bookmarkEnd w:id="0"/>
      <w:r w:rsidR="00AE18D8">
        <w:rPr>
          <w:sz w:val="28"/>
          <w:szCs w:val="28"/>
        </w:rPr>
        <w:t xml:space="preserve"> </w:t>
      </w:r>
      <w:r w:rsidR="003056C3" w:rsidRPr="001A4A8A">
        <w:rPr>
          <w:sz w:val="28"/>
          <w:szCs w:val="28"/>
        </w:rPr>
        <w:t xml:space="preserve">от </w:t>
      </w:r>
      <w:r w:rsidR="003056C3">
        <w:rPr>
          <w:sz w:val="28"/>
          <w:szCs w:val="28"/>
        </w:rPr>
        <w:t xml:space="preserve">   </w:t>
      </w:r>
      <w:r w:rsidR="00AE18D8">
        <w:rPr>
          <w:sz w:val="28"/>
          <w:szCs w:val="28"/>
        </w:rPr>
        <w:t>25.03.2024 г</w:t>
      </w:r>
      <w:r w:rsidR="003056C3">
        <w:rPr>
          <w:sz w:val="28"/>
          <w:szCs w:val="28"/>
        </w:rPr>
        <w:t xml:space="preserve">                   </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A97E1F" w:rsidRDefault="00AE18D8" w:rsidP="00A659D6">
      <w:pPr>
        <w:jc w:val="center"/>
        <w:rPr>
          <w:b/>
          <w:iCs/>
          <w:sz w:val="28"/>
          <w:szCs w:val="28"/>
        </w:rPr>
      </w:pPr>
      <w:r w:rsidRPr="00A97E1F">
        <w:rPr>
          <w:b/>
          <w:iCs/>
          <w:sz w:val="28"/>
          <w:szCs w:val="28"/>
        </w:rPr>
        <w:t>КОГБУСО «</w:t>
      </w:r>
      <w:proofErr w:type="spellStart"/>
      <w:r w:rsidRPr="00A97E1F">
        <w:rPr>
          <w:b/>
          <w:iCs/>
          <w:sz w:val="28"/>
          <w:szCs w:val="28"/>
        </w:rPr>
        <w:t>Мурыгинский</w:t>
      </w:r>
      <w:proofErr w:type="spellEnd"/>
      <w:r w:rsidRPr="00A97E1F">
        <w:rPr>
          <w:b/>
          <w:iCs/>
          <w:sz w:val="28"/>
          <w:szCs w:val="28"/>
        </w:rPr>
        <w:t xml:space="preserve"> дом-интернат"</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AE18D8" w:rsidRPr="00AE18D8">
        <w:rPr>
          <w:rFonts w:ascii="Times New Roman" w:hAnsi="Times New Roman" w:cs="Times New Roman"/>
          <w:i/>
          <w:sz w:val="28"/>
          <w:szCs w:val="28"/>
        </w:rPr>
        <w:t>КОГБУСО «</w:t>
      </w:r>
      <w:proofErr w:type="spellStart"/>
      <w:r w:rsidR="00AE18D8" w:rsidRPr="00AE18D8">
        <w:rPr>
          <w:rFonts w:ascii="Times New Roman" w:hAnsi="Times New Roman" w:cs="Times New Roman"/>
          <w:i/>
          <w:sz w:val="28"/>
          <w:szCs w:val="28"/>
        </w:rPr>
        <w:t>Мурыгинский</w:t>
      </w:r>
      <w:proofErr w:type="spellEnd"/>
      <w:r w:rsidR="00AE18D8" w:rsidRPr="00AE18D8">
        <w:rPr>
          <w:rFonts w:ascii="Times New Roman" w:hAnsi="Times New Roman" w:cs="Times New Roman"/>
          <w:i/>
          <w:sz w:val="28"/>
          <w:szCs w:val="28"/>
        </w:rPr>
        <w:t xml:space="preserve"> дом-интернат»</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AE18D8" w:rsidRPr="00AE18D8">
        <w:rPr>
          <w:rFonts w:ascii="Times New Roman" w:hAnsi="Times New Roman" w:cs="Times New Roman"/>
          <w:i/>
          <w:sz w:val="28"/>
          <w:szCs w:val="28"/>
        </w:rPr>
        <w:t>КОГБУСО «</w:t>
      </w:r>
      <w:proofErr w:type="spellStart"/>
      <w:r w:rsidR="00AE18D8" w:rsidRPr="00AE18D8">
        <w:rPr>
          <w:rFonts w:ascii="Times New Roman" w:hAnsi="Times New Roman" w:cs="Times New Roman"/>
          <w:i/>
          <w:sz w:val="28"/>
          <w:szCs w:val="28"/>
        </w:rPr>
        <w:t>Мурыгинский</w:t>
      </w:r>
      <w:proofErr w:type="spellEnd"/>
      <w:r w:rsidR="00AE18D8" w:rsidRPr="00AE18D8">
        <w:rPr>
          <w:rFonts w:ascii="Times New Roman" w:hAnsi="Times New Roman" w:cs="Times New Roman"/>
          <w:i/>
          <w:sz w:val="28"/>
          <w:szCs w:val="28"/>
        </w:rPr>
        <w:t xml:space="preserve"> дом-интернат»</w:t>
      </w:r>
      <w:r w:rsidR="00AE18D8" w:rsidRPr="00AE18D8">
        <w:rPr>
          <w:rFonts w:ascii="Times New Roman" w:hAnsi="Times New Roman" w:cs="Times New Roman"/>
          <w:i/>
          <w:sz w:val="28"/>
          <w:szCs w:val="28"/>
        </w:rPr>
        <w:t xml:space="preserve"> </w:t>
      </w:r>
      <w:r w:rsidR="005A56EF">
        <w:rPr>
          <w:rFonts w:ascii="Times New Roman" w:hAnsi="Times New Roman" w:cs="Times New Roman"/>
          <w:sz w:val="28"/>
          <w:szCs w:val="28"/>
        </w:rPr>
        <w:t>(далее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w:t>
      </w:r>
      <w:r w:rsidR="00AE18D8" w:rsidRPr="00AE18D8">
        <w:rPr>
          <w:rFonts w:ascii="Times New Roman" w:hAnsi="Times New Roman" w:cs="Times New Roman"/>
          <w:sz w:val="28"/>
          <w:szCs w:val="28"/>
        </w:rPr>
        <w:t>КОГБУСО «</w:t>
      </w:r>
      <w:proofErr w:type="spellStart"/>
      <w:r w:rsidR="00AE18D8" w:rsidRPr="00AE18D8">
        <w:rPr>
          <w:rFonts w:ascii="Times New Roman" w:hAnsi="Times New Roman" w:cs="Times New Roman"/>
          <w:sz w:val="28"/>
          <w:szCs w:val="28"/>
        </w:rPr>
        <w:t>Мурыгинский</w:t>
      </w:r>
      <w:proofErr w:type="spellEnd"/>
      <w:r w:rsidR="00AE18D8" w:rsidRPr="00AE18D8">
        <w:rPr>
          <w:rFonts w:ascii="Times New Roman" w:hAnsi="Times New Roman" w:cs="Times New Roman"/>
          <w:sz w:val="28"/>
          <w:szCs w:val="28"/>
        </w:rPr>
        <w:t xml:space="preserve"> дом-интернат»</w:t>
      </w:r>
      <w:r w:rsidR="00AE18D8" w:rsidRPr="00AE18D8">
        <w:rPr>
          <w:rFonts w:ascii="Times New Roman" w:hAnsi="Times New Roman" w:cs="Times New Roman"/>
          <w:sz w:val="28"/>
          <w:szCs w:val="28"/>
        </w:rPr>
        <w:t xml:space="preserve"> </w:t>
      </w:r>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w:t>
      </w:r>
      <w:r w:rsidR="00B6633F" w:rsidRPr="00B6633F">
        <w:rPr>
          <w:rFonts w:ascii="Times New Roman" w:hAnsi="Times New Roman" w:cs="Times New Roman"/>
          <w:sz w:val="28"/>
          <w:szCs w:val="28"/>
        </w:rPr>
        <w:lastRenderedPageBreak/>
        <w:t>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A659D6">
        <w:rPr>
          <w:rFonts w:ascii="Times New Roman" w:hAnsi="Times New Roman" w:cs="Times New Roman"/>
          <w:sz w:val="28"/>
          <w:szCs w:val="28"/>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w:t>
      </w:r>
      <w:r w:rsidRPr="00A659D6">
        <w:rPr>
          <w:rFonts w:ascii="Times New Roman" w:hAnsi="Times New Roman" w:cs="Times New Roman"/>
          <w:sz w:val="28"/>
          <w:szCs w:val="28"/>
        </w:rPr>
        <w:lastRenderedPageBreak/>
        <w:t xml:space="preserve">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 xml:space="preserve">фактах </w:t>
      </w:r>
      <w:r w:rsidR="00C0546A">
        <w:rPr>
          <w:rFonts w:ascii="Times New Roman" w:hAnsi="Times New Roman" w:cs="Times New Roman"/>
          <w:sz w:val="28"/>
          <w:szCs w:val="28"/>
        </w:rPr>
        <w:lastRenderedPageBreak/>
        <w:t>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xml:space="preserve">. Руководитель Учреждения и работники Учреждения вне зависимости от должности и стажа работы в Учреждении в связи с </w:t>
      </w:r>
      <w:r w:rsidR="00A659D6" w:rsidRPr="00A659D6">
        <w:rPr>
          <w:rFonts w:ascii="Times New Roman" w:hAnsi="Times New Roman" w:cs="Times New Roman"/>
          <w:sz w:val="28"/>
          <w:szCs w:val="28"/>
        </w:rPr>
        <w:lastRenderedPageBreak/>
        <w:t>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E67E37" w:rsidRDefault="00F36FA1" w:rsidP="00AE18D8">
      <w:pPr>
        <w:pStyle w:val="ConsPlusNormal"/>
        <w:spacing w:line="360" w:lineRule="auto"/>
        <w:ind w:firstLine="709"/>
        <w:jc w:val="both"/>
        <w:rPr>
          <w:rFonts w:ascii="Times New Roman" w:hAnsi="Times New Roman" w:cs="Times New Roman"/>
          <w:b/>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AE18D8" w:rsidRDefault="00F10013" w:rsidP="0002158E">
      <w:pPr>
        <w:pStyle w:val="ConsPlusNormal"/>
        <w:ind w:firstLine="709"/>
        <w:jc w:val="both"/>
        <w:rPr>
          <w:rFonts w:ascii="Times New Roman" w:hAnsi="Times New Roman" w:cs="Times New Roman"/>
          <w:b/>
          <w:sz w:val="32"/>
          <w:szCs w:val="32"/>
        </w:rPr>
      </w:pPr>
    </w:p>
    <w:tbl>
      <w:tblPr>
        <w:tblStyle w:val="9"/>
        <w:tblW w:w="9464" w:type="dxa"/>
        <w:tblLook w:val="04A0" w:firstRow="1" w:lastRow="0" w:firstColumn="1" w:lastColumn="0" w:noHBand="0" w:noVBand="1"/>
      </w:tblPr>
      <w:tblGrid>
        <w:gridCol w:w="3823"/>
        <w:gridCol w:w="5641"/>
      </w:tblGrid>
      <w:tr w:rsidR="00F10013" w:rsidRPr="00AE18D8" w:rsidTr="00F10013">
        <w:tc>
          <w:tcPr>
            <w:tcW w:w="3823" w:type="dxa"/>
          </w:tcPr>
          <w:p w:rsidR="00F10013" w:rsidRPr="00AE18D8" w:rsidRDefault="00F10013" w:rsidP="0037123D">
            <w:pPr>
              <w:rPr>
                <w:b/>
                <w:sz w:val="28"/>
                <w:szCs w:val="28"/>
              </w:rPr>
            </w:pPr>
            <w:r w:rsidRPr="00AE18D8">
              <w:rPr>
                <w:b/>
                <w:sz w:val="28"/>
                <w:szCs w:val="28"/>
              </w:rPr>
              <w:t>Направление</w:t>
            </w:r>
          </w:p>
        </w:tc>
        <w:tc>
          <w:tcPr>
            <w:tcW w:w="5641" w:type="dxa"/>
          </w:tcPr>
          <w:p w:rsidR="00F10013" w:rsidRPr="00AE18D8" w:rsidRDefault="00F10013" w:rsidP="0037123D">
            <w:pPr>
              <w:rPr>
                <w:b/>
                <w:sz w:val="28"/>
                <w:szCs w:val="28"/>
              </w:rPr>
            </w:pPr>
            <w:r w:rsidRPr="00AE18D8">
              <w:rPr>
                <w:b/>
                <w:sz w:val="28"/>
                <w:szCs w:val="28"/>
              </w:rPr>
              <w:t>Мероприятие</w:t>
            </w:r>
          </w:p>
        </w:tc>
      </w:tr>
      <w:tr w:rsidR="00F10013" w:rsidRPr="00AE18D8" w:rsidTr="00F10013">
        <w:trPr>
          <w:trHeight w:val="277"/>
        </w:trPr>
        <w:tc>
          <w:tcPr>
            <w:tcW w:w="3823" w:type="dxa"/>
            <w:vMerge w:val="restart"/>
          </w:tcPr>
          <w:p w:rsidR="00F10013" w:rsidRPr="00AE18D8" w:rsidRDefault="00F10013" w:rsidP="00AE18D8">
            <w:pPr>
              <w:spacing w:line="276" w:lineRule="auto"/>
              <w:jc w:val="both"/>
              <w:rPr>
                <w:b/>
                <w:sz w:val="28"/>
                <w:szCs w:val="28"/>
              </w:rPr>
            </w:pPr>
            <w:r w:rsidRPr="00AE18D8">
              <w:rPr>
                <w:sz w:val="28"/>
                <w:szCs w:val="28"/>
              </w:rPr>
              <w:lastRenderedPageBreak/>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Разработка и принятие Кодекса этики и служебного поведения работников Учреждения</w:t>
            </w:r>
          </w:p>
        </w:tc>
      </w:tr>
      <w:tr w:rsidR="00F10013" w:rsidRPr="00AE18D8" w:rsidTr="00F10013">
        <w:trPr>
          <w:trHeight w:val="288"/>
        </w:trPr>
        <w:tc>
          <w:tcPr>
            <w:tcW w:w="3823" w:type="dxa"/>
            <w:vMerge/>
          </w:tcPr>
          <w:p w:rsidR="00F10013" w:rsidRPr="00AE18D8" w:rsidRDefault="00F10013" w:rsidP="00AE18D8">
            <w:pPr>
              <w:spacing w:line="276" w:lineRule="auto"/>
              <w:ind w:firstLine="284"/>
              <w:jc w:val="both"/>
              <w:rPr>
                <w:sz w:val="28"/>
                <w:szCs w:val="28"/>
              </w:rPr>
            </w:pPr>
          </w:p>
        </w:tc>
        <w:tc>
          <w:tcPr>
            <w:tcW w:w="5641" w:type="dxa"/>
            <w:tcBorders>
              <w:top w:val="single" w:sz="4" w:space="0" w:color="auto"/>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Разработка и внедрение положения о конфликте интересов</w:t>
            </w:r>
          </w:p>
        </w:tc>
      </w:tr>
      <w:tr w:rsidR="00F10013" w:rsidRPr="00AE18D8" w:rsidTr="00F10013">
        <w:trPr>
          <w:trHeight w:val="207"/>
        </w:trPr>
        <w:tc>
          <w:tcPr>
            <w:tcW w:w="3823" w:type="dxa"/>
            <w:vMerge/>
          </w:tcPr>
          <w:p w:rsidR="00F10013" w:rsidRPr="00AE18D8" w:rsidRDefault="00F10013" w:rsidP="00AE18D8">
            <w:pPr>
              <w:spacing w:line="276" w:lineRule="auto"/>
              <w:ind w:firstLine="284"/>
              <w:jc w:val="both"/>
              <w:rPr>
                <w:sz w:val="28"/>
                <w:szCs w:val="28"/>
              </w:rPr>
            </w:pPr>
          </w:p>
        </w:tc>
        <w:tc>
          <w:tcPr>
            <w:tcW w:w="5641" w:type="dxa"/>
            <w:tcBorders>
              <w:top w:val="single" w:sz="4" w:space="0" w:color="auto"/>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Введение в договоры</w:t>
            </w:r>
            <w:r w:rsidR="000254F6" w:rsidRPr="00AE18D8">
              <w:rPr>
                <w:sz w:val="28"/>
                <w:szCs w:val="28"/>
              </w:rPr>
              <w:t xml:space="preserve"> (контракты)</w:t>
            </w:r>
            <w:r w:rsidRPr="00AE18D8">
              <w:rPr>
                <w:sz w:val="28"/>
                <w:szCs w:val="28"/>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AE18D8" w:rsidTr="00F10013">
        <w:trPr>
          <w:trHeight w:val="173"/>
        </w:trPr>
        <w:tc>
          <w:tcPr>
            <w:tcW w:w="3823" w:type="dxa"/>
            <w:vMerge/>
          </w:tcPr>
          <w:p w:rsidR="00F10013" w:rsidRPr="00AE18D8" w:rsidRDefault="00F10013" w:rsidP="00AE18D8">
            <w:pPr>
              <w:spacing w:line="276" w:lineRule="auto"/>
              <w:ind w:firstLine="284"/>
              <w:jc w:val="both"/>
              <w:rPr>
                <w:sz w:val="28"/>
                <w:szCs w:val="28"/>
              </w:rPr>
            </w:pPr>
          </w:p>
        </w:tc>
        <w:tc>
          <w:tcPr>
            <w:tcW w:w="5641" w:type="dxa"/>
            <w:tcBorders>
              <w:top w:val="single" w:sz="4" w:space="0" w:color="auto"/>
            </w:tcBorders>
          </w:tcPr>
          <w:p w:rsidR="006A779E" w:rsidRPr="00AE18D8" w:rsidRDefault="00F10013" w:rsidP="00AE18D8">
            <w:pPr>
              <w:spacing w:line="276" w:lineRule="auto"/>
              <w:ind w:firstLine="319"/>
              <w:jc w:val="both"/>
              <w:rPr>
                <w:sz w:val="28"/>
                <w:szCs w:val="28"/>
              </w:rPr>
            </w:pPr>
            <w:r w:rsidRPr="00AE18D8">
              <w:rPr>
                <w:sz w:val="28"/>
                <w:szCs w:val="28"/>
              </w:rPr>
              <w:t xml:space="preserve">Введение в </w:t>
            </w:r>
            <w:r w:rsidR="003D2081" w:rsidRPr="00AE18D8">
              <w:rPr>
                <w:sz w:val="28"/>
                <w:szCs w:val="28"/>
              </w:rPr>
              <w:t xml:space="preserve">должностные инструкции и </w:t>
            </w:r>
            <w:r w:rsidRPr="00AE18D8">
              <w:rPr>
                <w:sz w:val="28"/>
                <w:szCs w:val="28"/>
              </w:rPr>
              <w:t>трудовые договоры</w:t>
            </w:r>
            <w:r w:rsidR="003D2081" w:rsidRPr="00AE18D8">
              <w:rPr>
                <w:sz w:val="28"/>
                <w:szCs w:val="28"/>
              </w:rPr>
              <w:t xml:space="preserve"> (при отсутствии должностных инструкций)</w:t>
            </w:r>
            <w:r w:rsidRPr="00AE18D8">
              <w:rPr>
                <w:sz w:val="28"/>
                <w:szCs w:val="28"/>
              </w:rPr>
              <w:t xml:space="preserve"> работников Учреждения антикоррупционных положений,</w:t>
            </w:r>
            <w:r w:rsidR="004007CA" w:rsidRPr="00AE18D8">
              <w:rPr>
                <w:sz w:val="28"/>
                <w:szCs w:val="28"/>
              </w:rPr>
              <w:t xml:space="preserve"> в том числе</w:t>
            </w:r>
            <w:r w:rsidR="00143C48" w:rsidRPr="00AE18D8">
              <w:t xml:space="preserve"> </w:t>
            </w:r>
            <w:r w:rsidR="00143C48" w:rsidRPr="00AE18D8">
              <w:rPr>
                <w:sz w:val="28"/>
                <w:szCs w:val="28"/>
              </w:rPr>
              <w:t>обязанности по предотвращению и урегулированию конфл</w:t>
            </w:r>
            <w:r w:rsidR="006A67C3" w:rsidRPr="00AE18D8">
              <w:rPr>
                <w:sz w:val="28"/>
                <w:szCs w:val="28"/>
              </w:rPr>
              <w:t>икта интересов и ответственности</w:t>
            </w:r>
            <w:r w:rsidR="00143C48" w:rsidRPr="00AE18D8">
              <w:rPr>
                <w:sz w:val="28"/>
                <w:szCs w:val="28"/>
              </w:rPr>
              <w:t xml:space="preserve"> за несоблюдение требований по предотвращению и урегулированию конфликта интересов,</w:t>
            </w:r>
            <w:r w:rsidRPr="00AE18D8">
              <w:rPr>
                <w:sz w:val="28"/>
                <w:szCs w:val="28"/>
              </w:rPr>
              <w:t xml:space="preserve"> а также </w:t>
            </w:r>
            <w:r w:rsidR="003D2081" w:rsidRPr="00AE18D8">
              <w:rPr>
                <w:sz w:val="28"/>
                <w:szCs w:val="28"/>
              </w:rPr>
              <w:t>иных обязанностей, связанных</w:t>
            </w:r>
            <w:r w:rsidRPr="00AE18D8">
              <w:rPr>
                <w:sz w:val="28"/>
                <w:szCs w:val="28"/>
              </w:rPr>
              <w:t xml:space="preserve"> с предупреждением коррупции </w:t>
            </w:r>
          </w:p>
        </w:tc>
      </w:tr>
      <w:tr w:rsidR="00F10013" w:rsidRPr="00AE18D8" w:rsidTr="00F10013">
        <w:trPr>
          <w:trHeight w:val="208"/>
        </w:trPr>
        <w:tc>
          <w:tcPr>
            <w:tcW w:w="3823" w:type="dxa"/>
            <w:vMerge w:val="restart"/>
          </w:tcPr>
          <w:p w:rsidR="00F10013" w:rsidRPr="00AE18D8" w:rsidRDefault="00F10013" w:rsidP="00AE18D8">
            <w:pPr>
              <w:spacing w:line="276" w:lineRule="auto"/>
              <w:jc w:val="both"/>
              <w:rPr>
                <w:b/>
                <w:sz w:val="28"/>
                <w:szCs w:val="28"/>
              </w:rPr>
            </w:pPr>
            <w:r w:rsidRPr="00AE18D8">
              <w:rPr>
                <w:sz w:val="28"/>
                <w:szCs w:val="28"/>
              </w:rPr>
              <w:t>Разработка и введение специальных антикоррупционных процедур</w:t>
            </w:r>
          </w:p>
        </w:tc>
        <w:tc>
          <w:tcPr>
            <w:tcW w:w="5641" w:type="dxa"/>
            <w:tcBorders>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 xml:space="preserve">Введение процедуры информирования работником Учреждения </w:t>
            </w:r>
            <w:r w:rsidR="000643E1" w:rsidRPr="00AE18D8">
              <w:rPr>
                <w:sz w:val="28"/>
                <w:szCs w:val="28"/>
              </w:rPr>
              <w:t>представителя нанимателя</w:t>
            </w:r>
            <w:r w:rsidRPr="00AE18D8" w:rsidDel="002224E6">
              <w:rPr>
                <w:sz w:val="28"/>
                <w:szCs w:val="28"/>
              </w:rPr>
              <w:t xml:space="preserve"> </w:t>
            </w:r>
            <w:r w:rsidRPr="00AE18D8">
              <w:rPr>
                <w:sz w:val="28"/>
                <w:szCs w:val="28"/>
              </w:rPr>
              <w:t xml:space="preserve">о </w:t>
            </w:r>
            <w:r w:rsidR="0064116E" w:rsidRPr="00AE18D8">
              <w:rPr>
                <w:sz w:val="28"/>
                <w:szCs w:val="28"/>
              </w:rPr>
              <w:t>фактах обращения в целях</w:t>
            </w:r>
            <w:r w:rsidRPr="00AE18D8">
              <w:rPr>
                <w:sz w:val="28"/>
                <w:szCs w:val="28"/>
              </w:rPr>
              <w:t xml:space="preserve"> склонения его к совершению коррупционных </w:t>
            </w:r>
            <w:r w:rsidR="00C5789B" w:rsidRPr="00AE18D8">
              <w:rPr>
                <w:sz w:val="28"/>
                <w:szCs w:val="28"/>
              </w:rPr>
              <w:t>право</w:t>
            </w:r>
            <w:r w:rsidRPr="00AE18D8">
              <w:rPr>
                <w:sz w:val="28"/>
                <w:szCs w:val="28"/>
              </w:rPr>
              <w:t>нарушений и порядка рассмотрения таких сообщений</w:t>
            </w:r>
          </w:p>
        </w:tc>
      </w:tr>
      <w:tr w:rsidR="00F10013" w:rsidRPr="00AE18D8" w:rsidTr="00F10013">
        <w:trPr>
          <w:trHeight w:val="230"/>
        </w:trPr>
        <w:tc>
          <w:tcPr>
            <w:tcW w:w="3823" w:type="dxa"/>
            <w:vMerge/>
          </w:tcPr>
          <w:p w:rsidR="00F10013" w:rsidRPr="00AE18D8" w:rsidRDefault="00F10013" w:rsidP="00AE18D8">
            <w:pPr>
              <w:spacing w:line="276" w:lineRule="auto"/>
              <w:ind w:firstLine="284"/>
              <w:jc w:val="both"/>
              <w:rPr>
                <w:sz w:val="28"/>
                <w:szCs w:val="28"/>
              </w:rPr>
            </w:pPr>
          </w:p>
        </w:tc>
        <w:tc>
          <w:tcPr>
            <w:tcW w:w="5641" w:type="dxa"/>
            <w:tcBorders>
              <w:top w:val="single" w:sz="4" w:space="0" w:color="auto"/>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 xml:space="preserve">Введение процедуры информирования работником Учреждения </w:t>
            </w:r>
            <w:r w:rsidR="000643E1" w:rsidRPr="00AE18D8">
              <w:rPr>
                <w:sz w:val="28"/>
                <w:szCs w:val="28"/>
              </w:rPr>
              <w:t>представителя нанимателя</w:t>
            </w:r>
            <w:r w:rsidRPr="00AE18D8">
              <w:rPr>
                <w:sz w:val="28"/>
                <w:szCs w:val="28"/>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AE18D8" w:rsidTr="00F10013">
        <w:trPr>
          <w:trHeight w:val="195"/>
        </w:trPr>
        <w:tc>
          <w:tcPr>
            <w:tcW w:w="3823" w:type="dxa"/>
            <w:vMerge/>
          </w:tcPr>
          <w:p w:rsidR="00F10013" w:rsidRPr="00AE18D8" w:rsidRDefault="00F10013" w:rsidP="00AE18D8">
            <w:pPr>
              <w:spacing w:line="276" w:lineRule="auto"/>
              <w:ind w:firstLine="284"/>
              <w:jc w:val="both"/>
              <w:rPr>
                <w:sz w:val="28"/>
                <w:szCs w:val="28"/>
              </w:rPr>
            </w:pPr>
          </w:p>
        </w:tc>
        <w:tc>
          <w:tcPr>
            <w:tcW w:w="5641" w:type="dxa"/>
            <w:tcBorders>
              <w:top w:val="single" w:sz="4" w:space="0" w:color="auto"/>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AE18D8" w:rsidTr="00F10013">
        <w:trPr>
          <w:trHeight w:val="115"/>
        </w:trPr>
        <w:tc>
          <w:tcPr>
            <w:tcW w:w="3823" w:type="dxa"/>
            <w:vMerge/>
            <w:tcBorders>
              <w:bottom w:val="single" w:sz="4" w:space="0" w:color="auto"/>
            </w:tcBorders>
          </w:tcPr>
          <w:p w:rsidR="00F10013" w:rsidRPr="00AE18D8" w:rsidRDefault="00F10013" w:rsidP="00AE18D8">
            <w:pPr>
              <w:spacing w:line="276" w:lineRule="auto"/>
              <w:ind w:firstLine="284"/>
              <w:jc w:val="both"/>
              <w:rPr>
                <w:sz w:val="28"/>
                <w:szCs w:val="28"/>
              </w:rPr>
            </w:pPr>
          </w:p>
        </w:tc>
        <w:tc>
          <w:tcPr>
            <w:tcW w:w="5641" w:type="dxa"/>
            <w:tcBorders>
              <w:top w:val="single" w:sz="4" w:space="0" w:color="auto"/>
              <w:bottom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AE18D8" w:rsidTr="00F10013">
        <w:trPr>
          <w:trHeight w:val="254"/>
        </w:trPr>
        <w:tc>
          <w:tcPr>
            <w:tcW w:w="3823" w:type="dxa"/>
            <w:vMerge w:val="restart"/>
            <w:tcBorders>
              <w:top w:val="single" w:sz="4" w:space="0" w:color="auto"/>
              <w:left w:val="single" w:sz="4" w:space="0" w:color="auto"/>
            </w:tcBorders>
          </w:tcPr>
          <w:p w:rsidR="00F10013" w:rsidRPr="00AE18D8" w:rsidRDefault="00F10013" w:rsidP="00AE18D8">
            <w:pPr>
              <w:spacing w:line="276" w:lineRule="auto"/>
              <w:jc w:val="both"/>
              <w:rPr>
                <w:b/>
                <w:sz w:val="28"/>
                <w:szCs w:val="28"/>
              </w:rPr>
            </w:pPr>
            <w:r w:rsidRPr="00AE18D8">
              <w:rPr>
                <w:sz w:val="28"/>
                <w:szCs w:val="28"/>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Ознакомление р</w:t>
            </w:r>
            <w:r w:rsidR="000254F6" w:rsidRPr="00AE18D8">
              <w:rPr>
                <w:sz w:val="28"/>
                <w:szCs w:val="28"/>
              </w:rPr>
              <w:t>аботников Учреждения под подпись</w:t>
            </w:r>
            <w:r w:rsidRPr="00AE18D8">
              <w:rPr>
                <w:sz w:val="28"/>
                <w:szCs w:val="28"/>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AE18D8" w:rsidTr="00F10013">
        <w:trPr>
          <w:trHeight w:val="195"/>
        </w:trPr>
        <w:tc>
          <w:tcPr>
            <w:tcW w:w="3823" w:type="dxa"/>
            <w:vMerge/>
            <w:tcBorders>
              <w:left w:val="single" w:sz="4" w:space="0" w:color="auto"/>
              <w:bottom w:val="single" w:sz="4" w:space="0" w:color="auto"/>
            </w:tcBorders>
          </w:tcPr>
          <w:p w:rsidR="00F10013" w:rsidRPr="00AE18D8" w:rsidRDefault="00F10013" w:rsidP="00AE18D8">
            <w:pPr>
              <w:spacing w:line="276" w:lineRule="auto"/>
              <w:ind w:firstLine="284"/>
              <w:jc w:val="both"/>
              <w:rPr>
                <w:sz w:val="28"/>
                <w:szCs w:val="28"/>
              </w:rPr>
            </w:pPr>
          </w:p>
        </w:tc>
        <w:tc>
          <w:tcPr>
            <w:tcW w:w="5641" w:type="dxa"/>
            <w:tcBorders>
              <w:top w:val="single" w:sz="4" w:space="0" w:color="auto"/>
              <w:bottom w:val="single" w:sz="4" w:space="0" w:color="auto"/>
              <w:right w:val="single" w:sz="4" w:space="0" w:color="auto"/>
            </w:tcBorders>
          </w:tcPr>
          <w:p w:rsidR="00E67E37" w:rsidRPr="00AE18D8" w:rsidRDefault="00F10013" w:rsidP="00AE18D8">
            <w:pPr>
              <w:spacing w:line="276" w:lineRule="auto"/>
              <w:ind w:firstLine="319"/>
              <w:jc w:val="both"/>
              <w:rPr>
                <w:sz w:val="28"/>
                <w:szCs w:val="28"/>
              </w:rPr>
            </w:pPr>
            <w:r w:rsidRPr="00AE18D8">
              <w:rPr>
                <w:sz w:val="28"/>
                <w:szCs w:val="28"/>
              </w:rPr>
              <w:t>Проведение обучающих мероприятий по вопросам противодействия коррупции</w:t>
            </w:r>
          </w:p>
        </w:tc>
      </w:tr>
      <w:tr w:rsidR="00F10013" w:rsidRPr="00AE18D8" w:rsidTr="00F10013">
        <w:trPr>
          <w:trHeight w:val="173"/>
        </w:trPr>
        <w:tc>
          <w:tcPr>
            <w:tcW w:w="3823" w:type="dxa"/>
            <w:vMerge/>
            <w:tcBorders>
              <w:top w:val="single" w:sz="4" w:space="0" w:color="auto"/>
            </w:tcBorders>
          </w:tcPr>
          <w:p w:rsidR="00F10013" w:rsidRPr="00AE18D8" w:rsidRDefault="00F10013" w:rsidP="00AE18D8">
            <w:pPr>
              <w:spacing w:line="276" w:lineRule="auto"/>
              <w:ind w:firstLine="284"/>
              <w:jc w:val="both"/>
              <w:rPr>
                <w:sz w:val="28"/>
                <w:szCs w:val="28"/>
              </w:rPr>
            </w:pPr>
          </w:p>
        </w:tc>
        <w:tc>
          <w:tcPr>
            <w:tcW w:w="5641" w:type="dxa"/>
            <w:tcBorders>
              <w:top w:val="single" w:sz="4" w:space="0" w:color="auto"/>
            </w:tcBorders>
          </w:tcPr>
          <w:p w:rsidR="00F10013" w:rsidRPr="00AE18D8" w:rsidRDefault="00F10013" w:rsidP="00AE18D8">
            <w:pPr>
              <w:spacing w:line="276" w:lineRule="auto"/>
              <w:ind w:firstLine="319"/>
              <w:jc w:val="both"/>
              <w:rPr>
                <w:b/>
                <w:sz w:val="28"/>
                <w:szCs w:val="28"/>
              </w:rPr>
            </w:pPr>
            <w:r w:rsidRPr="00AE18D8">
              <w:rPr>
                <w:sz w:val="28"/>
                <w:szCs w:val="28"/>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AE18D8" w:rsidTr="00F10013">
        <w:tc>
          <w:tcPr>
            <w:tcW w:w="3823" w:type="dxa"/>
          </w:tcPr>
          <w:p w:rsidR="00F10013" w:rsidRPr="00AE18D8" w:rsidRDefault="00F10013" w:rsidP="00AE18D8">
            <w:pPr>
              <w:spacing w:line="276" w:lineRule="auto"/>
              <w:jc w:val="both"/>
              <w:rPr>
                <w:b/>
                <w:sz w:val="28"/>
                <w:szCs w:val="28"/>
              </w:rPr>
            </w:pPr>
            <w:r w:rsidRPr="00AE18D8">
              <w:rPr>
                <w:sz w:val="28"/>
                <w:szCs w:val="28"/>
              </w:rPr>
              <w:t>Оценка результатов проводимой антикоррупционной работы</w:t>
            </w:r>
          </w:p>
        </w:tc>
        <w:tc>
          <w:tcPr>
            <w:tcW w:w="5641" w:type="dxa"/>
          </w:tcPr>
          <w:p w:rsidR="00F10013" w:rsidRPr="00AE18D8" w:rsidRDefault="00F10013" w:rsidP="00AE18D8">
            <w:pPr>
              <w:spacing w:line="276" w:lineRule="auto"/>
              <w:ind w:firstLine="319"/>
              <w:jc w:val="both"/>
              <w:rPr>
                <w:b/>
                <w:sz w:val="28"/>
                <w:szCs w:val="28"/>
              </w:rPr>
            </w:pPr>
            <w:r w:rsidRPr="00AE18D8">
              <w:rPr>
                <w:sz w:val="28"/>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Работа по предупреждению коррупции при взаимодействии с </w:t>
      </w:r>
      <w:r w:rsidRPr="00A659D6">
        <w:rPr>
          <w:rFonts w:ascii="Times New Roman" w:hAnsi="Times New Roman" w:cs="Times New Roman"/>
          <w:sz w:val="28"/>
          <w:szCs w:val="28"/>
        </w:rPr>
        <w:lastRenderedPageBreak/>
        <w:t>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w:t>
      </w:r>
      <w:r w:rsidRPr="007350C0">
        <w:rPr>
          <w:rFonts w:cs="Calibri"/>
          <w:sz w:val="28"/>
          <w:szCs w:val="28"/>
        </w:rPr>
        <w:lastRenderedPageBreak/>
        <w:t>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 оценке коррупционных рисков в (</w:t>
      </w:r>
      <w:r w:rsidRPr="007350C0">
        <w:rPr>
          <w:rFonts w:cs="Calibri"/>
          <w:i/>
          <w:sz w:val="28"/>
          <w:szCs w:val="28"/>
        </w:rPr>
        <w:t>наименование учреждения (организации)</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lastRenderedPageBreak/>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lastRenderedPageBreak/>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xml:space="preserve">. Проверка соблюдения организационных процедур и правил деятельности, значимых с точки зрения работы по предупреждению </w:t>
      </w:r>
      <w:r w:rsidR="00A659D6" w:rsidRPr="00A659D6">
        <w:rPr>
          <w:rFonts w:ascii="Times New Roman" w:hAnsi="Times New Roman" w:cs="Times New Roman"/>
          <w:sz w:val="28"/>
          <w:szCs w:val="28"/>
        </w:rPr>
        <w:lastRenderedPageBreak/>
        <w:t>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принимает на себя обязательство сообщать в правоохранительные органы обо всех случаях совершения коррупционных </w:t>
      </w:r>
      <w:r w:rsidR="00A659D6" w:rsidRPr="00A659D6">
        <w:rPr>
          <w:rFonts w:ascii="Times New Roman" w:hAnsi="Times New Roman" w:cs="Times New Roman"/>
          <w:sz w:val="28"/>
          <w:szCs w:val="28"/>
        </w:rPr>
        <w:lastRenderedPageBreak/>
        <w:t>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Руководитель Учреждения и работники Учреждения не должны </w:t>
      </w:r>
      <w:r w:rsidR="00A659D6" w:rsidRPr="00A659D6">
        <w:rPr>
          <w:rFonts w:ascii="Times New Roman" w:hAnsi="Times New Roman" w:cs="Times New Roman"/>
          <w:sz w:val="28"/>
          <w:szCs w:val="28"/>
        </w:rPr>
        <w:lastRenderedPageBreak/>
        <w:t>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AE18D8"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2468880</wp:posOffset>
                </wp:positionH>
                <wp:positionV relativeFrom="paragraph">
                  <wp:posOffset>-1905</wp:posOffset>
                </wp:positionV>
                <wp:extent cx="937895" cy="0"/>
                <wp:effectExtent l="5715" t="1270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23BFB" id="_x0000_t32" coordsize="21600,21600" o:spt="32" o:oned="t" path="m,l21600,21600e" filled="f">
                <v:path arrowok="t" fillok="f" o:connecttype="none"/>
                <o:lock v:ext="edit" shapetype="t"/>
              </v:shapetype>
              <v:shape id="AutoShape 2" o:spid="_x0000_s1026" type="#_x0000_t32" style="position:absolute;margin-left:194.4pt;margin-top:-.15pt;width:7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"/>
            </w:pict>
          </mc:Fallback>
        </mc:AlternateContent>
      </w:r>
    </w:p>
    <w:sectPr w:rsidR="00605F5A" w:rsidSect="00A97E1F">
      <w:headerReference w:type="default" r:id="rId7"/>
      <w:footerReference w:type="default" r:id="rId8"/>
      <w:footnotePr>
        <w:numFmt w:val="chicago"/>
      </w:footnotePr>
      <w:pgSz w:w="11906" w:h="16838"/>
      <w:pgMar w:top="1418" w:right="849"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4691" w:rsidRDefault="00184691" w:rsidP="00072C5F">
      <w:r>
        <w:separator/>
      </w:r>
    </w:p>
  </w:endnote>
  <w:endnote w:type="continuationSeparator" w:id="0">
    <w:p w:rsidR="00184691" w:rsidRDefault="00184691"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4691" w:rsidRDefault="00184691" w:rsidP="00072C5F">
      <w:r>
        <w:separator/>
      </w:r>
    </w:p>
  </w:footnote>
  <w:footnote w:type="continuationSeparator" w:id="0">
    <w:p w:rsidR="00184691" w:rsidRDefault="00184691" w:rsidP="0007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704355">
          <w:rPr>
            <w:noProof/>
            <w:sz w:val="28"/>
            <w:szCs w:val="28"/>
          </w:rPr>
          <w:t>6</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4691"/>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97E1F"/>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18D8"/>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19A6"/>
  <w15:docId w15:val="{CE5DF8A6-64A0-430B-8140-A6E9724F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basedOn w:val="a0"/>
    <w:uiPriority w:val="20"/>
    <w:qFormat/>
    <w:rsid w:val="00AE1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0A18A-E6EF-454E-961C-5D6EF5ED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4125</Words>
  <Characters>23515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mddi_31</cp:lastModifiedBy>
  <cp:revision>4</cp:revision>
  <cp:lastPrinted>2024-03-30T10:54:00Z</cp:lastPrinted>
  <dcterms:created xsi:type="dcterms:W3CDTF">2024-03-30T10:52:00Z</dcterms:created>
  <dcterms:modified xsi:type="dcterms:W3CDTF">2024-03-30T10:54:00Z</dcterms:modified>
</cp:coreProperties>
</file>